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FF1A" w14:textId="77777777" w:rsidR="007852BB" w:rsidRPr="009678A4" w:rsidRDefault="009678A4" w:rsidP="009678A4">
      <w:pPr>
        <w:jc w:val="center"/>
        <w:rPr>
          <w:b/>
          <w:sz w:val="28"/>
          <w:u w:val="single"/>
        </w:rPr>
      </w:pPr>
      <w:r w:rsidRPr="009678A4">
        <w:rPr>
          <w:b/>
          <w:sz w:val="28"/>
          <w:u w:val="single"/>
        </w:rPr>
        <w:t>COMET Website Content Update</w:t>
      </w:r>
    </w:p>
    <w:p w14:paraId="6A706547" w14:textId="77777777" w:rsidR="009678A4" w:rsidRDefault="009678A4" w:rsidP="009678A4">
      <w:pPr>
        <w:jc w:val="center"/>
        <w:rPr>
          <w:b/>
        </w:rPr>
      </w:pPr>
    </w:p>
    <w:tbl>
      <w:tblPr>
        <w:tblStyle w:val="TableGrid"/>
        <w:tblW w:w="0" w:type="auto"/>
        <w:jc w:val="center"/>
        <w:tblLook w:val="04A0" w:firstRow="1" w:lastRow="0" w:firstColumn="1" w:lastColumn="0" w:noHBand="0" w:noVBand="1"/>
      </w:tblPr>
      <w:tblGrid>
        <w:gridCol w:w="1413"/>
        <w:gridCol w:w="7603"/>
      </w:tblGrid>
      <w:tr w:rsidR="009678A4" w14:paraId="0C6471EE" w14:textId="77777777" w:rsidTr="1DD90B8D">
        <w:trPr>
          <w:trHeight w:val="514"/>
          <w:jc w:val="center"/>
        </w:trPr>
        <w:tc>
          <w:tcPr>
            <w:tcW w:w="1413" w:type="dxa"/>
            <w:shd w:val="clear" w:color="auto" w:fill="BDD6EE" w:themeFill="accent1" w:themeFillTint="66"/>
          </w:tcPr>
          <w:p w14:paraId="74EA5704" w14:textId="77777777" w:rsidR="009678A4" w:rsidRDefault="009678A4" w:rsidP="009678A4">
            <w:pPr>
              <w:jc w:val="right"/>
              <w:rPr>
                <w:b/>
              </w:rPr>
            </w:pPr>
            <w:r>
              <w:rPr>
                <w:b/>
              </w:rPr>
              <w:t>Main Page:</w:t>
            </w:r>
          </w:p>
        </w:tc>
        <w:tc>
          <w:tcPr>
            <w:tcW w:w="7603" w:type="dxa"/>
          </w:tcPr>
          <w:p w14:paraId="293FB737" w14:textId="5DAC7E16" w:rsidR="009678A4" w:rsidRDefault="00A07CAC" w:rsidP="00D83D42">
            <w:pPr>
              <w:rPr>
                <w:b/>
              </w:rPr>
            </w:pPr>
            <w:r>
              <w:rPr>
                <w:b/>
              </w:rPr>
              <w:t>People</w:t>
            </w:r>
          </w:p>
        </w:tc>
      </w:tr>
      <w:tr w:rsidR="009678A4" w14:paraId="4AF15727" w14:textId="77777777" w:rsidTr="1DD90B8D">
        <w:trPr>
          <w:trHeight w:val="251"/>
          <w:jc w:val="center"/>
        </w:trPr>
        <w:tc>
          <w:tcPr>
            <w:tcW w:w="1413" w:type="dxa"/>
            <w:shd w:val="clear" w:color="auto" w:fill="BDD6EE" w:themeFill="accent1" w:themeFillTint="66"/>
          </w:tcPr>
          <w:p w14:paraId="04736CBD" w14:textId="77777777" w:rsidR="009678A4" w:rsidRDefault="009678A4" w:rsidP="009678A4">
            <w:pPr>
              <w:jc w:val="right"/>
              <w:rPr>
                <w:b/>
              </w:rPr>
            </w:pPr>
            <w:r>
              <w:rPr>
                <w:b/>
              </w:rPr>
              <w:t>Sub Page(s):</w:t>
            </w:r>
          </w:p>
          <w:p w14:paraId="5B1F47C1" w14:textId="77777777" w:rsidR="009678A4" w:rsidRDefault="009678A4" w:rsidP="009678A4">
            <w:pPr>
              <w:jc w:val="right"/>
              <w:rPr>
                <w:b/>
              </w:rPr>
            </w:pPr>
          </w:p>
        </w:tc>
        <w:tc>
          <w:tcPr>
            <w:tcW w:w="7603" w:type="dxa"/>
          </w:tcPr>
          <w:p w14:paraId="5A10A0B0" w14:textId="2D5E7571" w:rsidR="009678A4" w:rsidRDefault="00447B7D" w:rsidP="0AE01B7F">
            <w:pPr>
              <w:spacing w:line="259" w:lineRule="auto"/>
            </w:pPr>
            <w:r w:rsidRPr="00447B7D">
              <w:rPr>
                <w:rFonts w:ascii="Arial" w:hAnsi="Arial" w:cs="Arial"/>
                <w:b/>
                <w:bCs/>
                <w:color w:val="000000"/>
                <w:sz w:val="20"/>
                <w:szCs w:val="20"/>
                <w:shd w:val="clear" w:color="auto" w:fill="FFFFFF"/>
              </w:rPr>
              <w:t>Jessica Hawthorne</w:t>
            </w:r>
            <w:r w:rsidR="00717036" w:rsidRPr="00447B7D">
              <w:rPr>
                <w:rFonts w:ascii="Arial" w:hAnsi="Arial" w:cs="Arial"/>
                <w:b/>
                <w:bCs/>
                <w:color w:val="000000"/>
                <w:sz w:val="20"/>
                <w:szCs w:val="20"/>
                <w:shd w:val="clear" w:color="auto" w:fill="FFFFFF"/>
              </w:rPr>
              <w:t>,</w:t>
            </w:r>
            <w:r w:rsidR="00717036">
              <w:rPr>
                <w:rFonts w:ascii="Arial" w:hAnsi="Arial" w:cs="Arial"/>
                <w:color w:val="000000"/>
                <w:sz w:val="20"/>
                <w:szCs w:val="20"/>
                <w:shd w:val="clear" w:color="auto" w:fill="FFFFFF"/>
              </w:rPr>
              <w:t xml:space="preserve"> </w:t>
            </w:r>
            <w:r w:rsidR="00390A3D">
              <w:rPr>
                <w:b/>
                <w:bCs/>
              </w:rPr>
              <w:t xml:space="preserve">University of </w:t>
            </w:r>
            <w:r w:rsidR="00ED4A49">
              <w:rPr>
                <w:b/>
                <w:bCs/>
              </w:rPr>
              <w:t>Oxford</w:t>
            </w:r>
          </w:p>
        </w:tc>
      </w:tr>
      <w:tr w:rsidR="009678A4" w14:paraId="3A9D7D64" w14:textId="77777777" w:rsidTr="1DD90B8D">
        <w:trPr>
          <w:trHeight w:val="473"/>
          <w:jc w:val="center"/>
        </w:trPr>
        <w:tc>
          <w:tcPr>
            <w:tcW w:w="1413" w:type="dxa"/>
            <w:shd w:val="clear" w:color="auto" w:fill="BDD6EE" w:themeFill="accent1" w:themeFillTint="66"/>
          </w:tcPr>
          <w:p w14:paraId="27A95D7E" w14:textId="77777777" w:rsidR="009678A4" w:rsidRDefault="009678A4" w:rsidP="009678A4">
            <w:pPr>
              <w:jc w:val="right"/>
              <w:rPr>
                <w:b/>
              </w:rPr>
            </w:pPr>
            <w:r>
              <w:rPr>
                <w:b/>
              </w:rPr>
              <w:t>Updated by:</w:t>
            </w:r>
          </w:p>
        </w:tc>
        <w:tc>
          <w:tcPr>
            <w:tcW w:w="7603" w:type="dxa"/>
          </w:tcPr>
          <w:p w14:paraId="27747AF3" w14:textId="316FC0A6" w:rsidR="009678A4" w:rsidRDefault="009D1BD1" w:rsidP="00A07CAC">
            <w:pPr>
              <w:rPr>
                <w:b/>
              </w:rPr>
            </w:pPr>
            <w:r>
              <w:rPr>
                <w:b/>
              </w:rPr>
              <w:t>Lucy Sharpson</w:t>
            </w:r>
            <w:r w:rsidR="00A07CAC">
              <w:rPr>
                <w:b/>
              </w:rPr>
              <w:t xml:space="preserve"> </w:t>
            </w:r>
            <w:r w:rsidR="00992639">
              <w:rPr>
                <w:b/>
              </w:rPr>
              <w:t>–</w:t>
            </w:r>
            <w:r w:rsidR="008244C8">
              <w:rPr>
                <w:b/>
              </w:rPr>
              <w:t xml:space="preserve"> </w:t>
            </w:r>
            <w:r w:rsidR="00992639">
              <w:rPr>
                <w:b/>
              </w:rPr>
              <w:t>1</w:t>
            </w:r>
            <w:r w:rsidR="00D40AFE">
              <w:rPr>
                <w:b/>
              </w:rPr>
              <w:t>6</w:t>
            </w:r>
            <w:r w:rsidR="00992639">
              <w:rPr>
                <w:b/>
              </w:rPr>
              <w:t>/01/2023</w:t>
            </w:r>
          </w:p>
        </w:tc>
      </w:tr>
      <w:tr w:rsidR="008244C8" w14:paraId="2621A5A2" w14:textId="77777777" w:rsidTr="1DD90B8D">
        <w:trPr>
          <w:trHeight w:val="422"/>
          <w:jc w:val="center"/>
        </w:trPr>
        <w:tc>
          <w:tcPr>
            <w:tcW w:w="1413" w:type="dxa"/>
            <w:shd w:val="clear" w:color="auto" w:fill="BDD6EE" w:themeFill="accent1" w:themeFillTint="66"/>
          </w:tcPr>
          <w:p w14:paraId="2D69A7F8" w14:textId="5F6D214E" w:rsidR="008244C8" w:rsidRDefault="008244C8" w:rsidP="009678A4">
            <w:pPr>
              <w:jc w:val="right"/>
              <w:rPr>
                <w:b/>
              </w:rPr>
            </w:pPr>
            <w:r>
              <w:rPr>
                <w:b/>
              </w:rPr>
              <w:t>Approved by</w:t>
            </w:r>
          </w:p>
        </w:tc>
        <w:tc>
          <w:tcPr>
            <w:tcW w:w="7603" w:type="dxa"/>
          </w:tcPr>
          <w:p w14:paraId="495D94C8" w14:textId="288E0FE8" w:rsidR="008244C8" w:rsidRDefault="008244C8" w:rsidP="009678A4">
            <w:pPr>
              <w:rPr>
                <w:b/>
              </w:rPr>
            </w:pPr>
          </w:p>
        </w:tc>
      </w:tr>
      <w:tr w:rsidR="009678A4" w14:paraId="2E0FB7BB" w14:textId="77777777" w:rsidTr="1DD90B8D">
        <w:trPr>
          <w:trHeight w:val="339"/>
          <w:jc w:val="center"/>
        </w:trPr>
        <w:tc>
          <w:tcPr>
            <w:tcW w:w="9016" w:type="dxa"/>
            <w:gridSpan w:val="2"/>
            <w:shd w:val="clear" w:color="auto" w:fill="BDD6EE" w:themeFill="accent1" w:themeFillTint="66"/>
          </w:tcPr>
          <w:p w14:paraId="79CC4F6B" w14:textId="77777777" w:rsidR="009678A4" w:rsidRDefault="009678A4" w:rsidP="009678A4">
            <w:pPr>
              <w:rPr>
                <w:b/>
              </w:rPr>
            </w:pPr>
            <w:r>
              <w:rPr>
                <w:b/>
              </w:rPr>
              <w:t>Content:</w:t>
            </w:r>
          </w:p>
        </w:tc>
      </w:tr>
      <w:tr w:rsidR="009678A4" w14:paraId="331F19C0" w14:textId="77777777" w:rsidTr="1DD90B8D">
        <w:trPr>
          <w:trHeight w:val="6009"/>
          <w:jc w:val="center"/>
        </w:trPr>
        <w:tc>
          <w:tcPr>
            <w:tcW w:w="9016" w:type="dxa"/>
            <w:gridSpan w:val="2"/>
            <w:shd w:val="clear" w:color="auto" w:fill="auto"/>
          </w:tcPr>
          <w:p w14:paraId="2C9B8E6F" w14:textId="2A9BD8F0" w:rsidR="00DD127F" w:rsidRPr="00D26089" w:rsidRDefault="003C2258" w:rsidP="00D26089">
            <w:pPr>
              <w:pStyle w:val="NoSpacing"/>
            </w:pPr>
            <w:r w:rsidRPr="00D26089">
              <w:t xml:space="preserve"> </w:t>
            </w:r>
            <w:r w:rsidR="00A07CAC" w:rsidRPr="00D26089">
              <w:t xml:space="preserve">*Note: Content taken from the existing web </w:t>
            </w:r>
            <w:r w:rsidR="00486A17" w:rsidRPr="00D26089">
              <w:t>profile</w:t>
            </w:r>
            <w:r w:rsidR="008A2A17" w:rsidRPr="00D26089">
              <w:t>, updated ID to ORCID</w:t>
            </w:r>
          </w:p>
          <w:p w14:paraId="7C6E4BF3" w14:textId="2E64B5EB" w:rsidR="008A2A17" w:rsidRPr="00D26089" w:rsidRDefault="008A2A17" w:rsidP="00D26089">
            <w:pPr>
              <w:pStyle w:val="NoSpacing"/>
            </w:pPr>
          </w:p>
          <w:p w14:paraId="54BA8793" w14:textId="047B3963" w:rsidR="00C93823" w:rsidRDefault="24C55D67" w:rsidP="00D26089">
            <w:pPr>
              <w:pStyle w:val="NoSpacing"/>
              <w:rPr>
                <w:shd w:val="clear" w:color="auto" w:fill="FFFFFF"/>
              </w:rPr>
            </w:pPr>
            <w:r w:rsidRPr="00D26089">
              <w:rPr>
                <w:b/>
                <w:bCs/>
              </w:rPr>
              <w:t>Position:</w:t>
            </w:r>
            <w:r w:rsidR="00390A3D" w:rsidRPr="00D26089">
              <w:rPr>
                <w:b/>
                <w:bCs/>
              </w:rPr>
              <w:t xml:space="preserve"> </w:t>
            </w:r>
            <w:r w:rsidR="0043263A" w:rsidRPr="00D26089">
              <w:rPr>
                <w:shd w:val="clear" w:color="auto" w:fill="FFFFFF"/>
              </w:rPr>
              <w:t>Associate Professor</w:t>
            </w:r>
          </w:p>
          <w:p w14:paraId="79DB5C49" w14:textId="77777777" w:rsidR="00444D99" w:rsidRPr="00D26089" w:rsidRDefault="00444D99" w:rsidP="00D26089">
            <w:pPr>
              <w:pStyle w:val="NoSpacing"/>
              <w:rPr>
                <w:b/>
                <w:bCs/>
              </w:rPr>
            </w:pPr>
          </w:p>
          <w:p w14:paraId="07E1903B" w14:textId="62F657C4" w:rsidR="00414CAB" w:rsidRDefault="008A2A17" w:rsidP="00D26089">
            <w:pPr>
              <w:pStyle w:val="NoSpacing"/>
              <w:rPr>
                <w:shd w:val="clear" w:color="auto" w:fill="FFFFFF"/>
              </w:rPr>
            </w:pPr>
            <w:r w:rsidRPr="00D26089">
              <w:rPr>
                <w:rStyle w:val="Strong"/>
                <w:rFonts w:ascii="Arial" w:eastAsiaTheme="minorEastAsia" w:hAnsi="Arial" w:cs="Arial"/>
                <w:sz w:val="20"/>
                <w:szCs w:val="20"/>
              </w:rPr>
              <w:t>Areas of expertise:</w:t>
            </w:r>
            <w:r w:rsidR="008D2FC5" w:rsidRPr="00D26089">
              <w:rPr>
                <w:shd w:val="clear" w:color="auto" w:fill="FFFFFF"/>
              </w:rPr>
              <w:t xml:space="preserve"> </w:t>
            </w:r>
            <w:r w:rsidR="0043263A" w:rsidRPr="00D26089">
              <w:rPr>
                <w:shd w:val="clear" w:color="auto" w:fill="FFFFFF"/>
              </w:rPr>
              <w:t xml:space="preserve">Geodesy, </w:t>
            </w:r>
            <w:r w:rsidR="00411F25" w:rsidRPr="00D26089">
              <w:rPr>
                <w:shd w:val="clear" w:color="auto" w:fill="FFFFFF"/>
              </w:rPr>
              <w:t>Tectonics, volcanology, related hazards, fault slip</w:t>
            </w:r>
          </w:p>
          <w:p w14:paraId="2B4EC359" w14:textId="77777777" w:rsidR="00444D99" w:rsidRPr="00D26089" w:rsidRDefault="00444D99" w:rsidP="00D26089">
            <w:pPr>
              <w:pStyle w:val="NoSpacing"/>
              <w:rPr>
                <w:rFonts w:eastAsia="Times New Roman"/>
                <w:lang w:eastAsia="en-GB"/>
              </w:rPr>
            </w:pPr>
          </w:p>
          <w:p w14:paraId="1F27072D" w14:textId="454D38BB" w:rsidR="00DA4200" w:rsidRPr="00D26089" w:rsidRDefault="00DA4200" w:rsidP="00D26089">
            <w:pPr>
              <w:pStyle w:val="NoSpacing"/>
              <w:rPr>
                <w:rStyle w:val="Strong"/>
                <w:rFonts w:ascii="Arial" w:eastAsiaTheme="minorEastAsia" w:hAnsi="Arial" w:cs="Arial"/>
                <w:sz w:val="20"/>
                <w:szCs w:val="20"/>
              </w:rPr>
            </w:pPr>
            <w:r w:rsidRPr="00D26089">
              <w:rPr>
                <w:rStyle w:val="Strong"/>
                <w:rFonts w:ascii="Arial" w:eastAsiaTheme="minorEastAsia" w:hAnsi="Arial" w:cs="Arial"/>
                <w:sz w:val="20"/>
                <w:szCs w:val="20"/>
              </w:rPr>
              <w:t>Associated projects:</w:t>
            </w:r>
            <w:r w:rsidR="65FCC1E2" w:rsidRPr="00D26089">
              <w:rPr>
                <w:rStyle w:val="Strong"/>
                <w:rFonts w:ascii="Arial" w:eastAsiaTheme="minorEastAsia" w:hAnsi="Arial" w:cs="Arial"/>
                <w:sz w:val="20"/>
                <w:szCs w:val="20"/>
              </w:rPr>
              <w:t xml:space="preserve"> </w:t>
            </w:r>
            <w:r w:rsidR="00444D99" w:rsidRPr="00444D99">
              <w:rPr>
                <w:rStyle w:val="Strong"/>
                <w:rFonts w:ascii="Arial" w:eastAsiaTheme="minorEastAsia" w:hAnsi="Arial" w:cs="Arial"/>
                <w:b w:val="0"/>
                <w:bCs w:val="0"/>
                <w:sz w:val="20"/>
                <w:szCs w:val="20"/>
                <w:highlight w:val="yellow"/>
              </w:rPr>
              <w:t>R</w:t>
            </w:r>
            <w:r w:rsidR="00444D99" w:rsidRPr="00444D99">
              <w:rPr>
                <w:rStyle w:val="Strong"/>
                <w:rFonts w:eastAsiaTheme="minorEastAsia"/>
                <w:b w:val="0"/>
                <w:bCs w:val="0"/>
                <w:highlight w:val="yellow"/>
              </w:rPr>
              <w:t>equired</w:t>
            </w:r>
          </w:p>
          <w:p w14:paraId="26BE47BF" w14:textId="77777777" w:rsidR="00D40AFE" w:rsidRPr="00D26089" w:rsidRDefault="00D40AFE" w:rsidP="00D26089">
            <w:pPr>
              <w:pStyle w:val="NoSpacing"/>
              <w:rPr>
                <w:b/>
                <w:bCs/>
              </w:rPr>
            </w:pPr>
          </w:p>
          <w:p w14:paraId="4B1DA036" w14:textId="102AFCE8" w:rsidR="008A2A17" w:rsidRPr="00D26089" w:rsidRDefault="008A2A17" w:rsidP="00D26089">
            <w:pPr>
              <w:pStyle w:val="NoSpacing"/>
            </w:pPr>
            <w:r w:rsidRPr="00D26089">
              <w:rPr>
                <w:b/>
                <w:bCs/>
              </w:rPr>
              <w:t>Email:</w:t>
            </w:r>
            <w:r w:rsidR="00414CAB" w:rsidRPr="00D26089">
              <w:rPr>
                <w:b/>
                <w:bCs/>
              </w:rPr>
              <w:t xml:space="preserve"> </w:t>
            </w:r>
            <w:r w:rsidR="0043263A" w:rsidRPr="00D26089">
              <w:rPr>
                <w:shd w:val="clear" w:color="auto" w:fill="FFFFFF"/>
              </w:rPr>
              <w:t>jessica.hawthorne@earth.ox.ac.uk</w:t>
            </w:r>
          </w:p>
          <w:p w14:paraId="5550319F" w14:textId="77777777" w:rsidR="008A7E1A" w:rsidRPr="00D26089" w:rsidRDefault="008A7E1A" w:rsidP="00D26089">
            <w:pPr>
              <w:pStyle w:val="NoSpacing"/>
            </w:pPr>
          </w:p>
          <w:p w14:paraId="7FB06ABC" w14:textId="36CE1718" w:rsidR="008B7538" w:rsidRPr="00D26089" w:rsidRDefault="00DA4200" w:rsidP="00D26089">
            <w:pPr>
              <w:pStyle w:val="NoSpacing"/>
              <w:rPr>
                <w:b/>
                <w:bCs/>
              </w:rPr>
            </w:pPr>
            <w:r w:rsidRPr="00D26089">
              <w:rPr>
                <w:b/>
                <w:bCs/>
              </w:rPr>
              <w:t>Bio</w:t>
            </w:r>
          </w:p>
          <w:p w14:paraId="3D00AAFA" w14:textId="04102FEC" w:rsidR="0053744B" w:rsidRPr="00D26089" w:rsidRDefault="009F7C38" w:rsidP="00D26089">
            <w:pPr>
              <w:pStyle w:val="NoSpacing"/>
              <w:rPr>
                <w:b/>
                <w:bCs/>
              </w:rPr>
            </w:pPr>
            <w:r w:rsidRPr="009F7C38">
              <w:rPr>
                <w:b/>
                <w:bCs/>
                <w:highlight w:val="yellow"/>
              </w:rPr>
              <w:t>Please reduce to a couple of paragraphs</w:t>
            </w:r>
          </w:p>
          <w:p w14:paraId="0F403F72" w14:textId="77777777" w:rsidR="0053744B" w:rsidRPr="00D26089" w:rsidRDefault="0053744B" w:rsidP="00D26089">
            <w:pPr>
              <w:pStyle w:val="NoSpacing"/>
            </w:pPr>
            <w:r w:rsidRPr="00D26089">
              <w:t>I am interested in the mechanics of Earth deformation over a wide range of scales.  I explore how large-scale faults accommodate plate tectonics, how landslides stall or accelerate, and how wind and waves generate seismic noise.</w:t>
            </w:r>
          </w:p>
          <w:p w14:paraId="2ECEADFD" w14:textId="77777777" w:rsidR="0053744B" w:rsidRPr="00D26089" w:rsidRDefault="0053744B" w:rsidP="00D26089">
            <w:pPr>
              <w:pStyle w:val="NoSpacing"/>
            </w:pPr>
            <w:r w:rsidRPr="00D26089">
              <w:rPr>
                <w:rStyle w:val="Strong"/>
                <w:rFonts w:ascii="Arial" w:hAnsi="Arial" w:cs="Arial"/>
                <w:b w:val="0"/>
                <w:bCs w:val="0"/>
                <w:sz w:val="20"/>
                <w:szCs w:val="20"/>
              </w:rPr>
              <w:t>Fault mechanics</w:t>
            </w:r>
          </w:p>
          <w:p w14:paraId="49F597E1" w14:textId="77777777" w:rsidR="0053744B" w:rsidRPr="00D26089" w:rsidRDefault="0053744B" w:rsidP="00D26089">
            <w:pPr>
              <w:pStyle w:val="NoSpacing"/>
            </w:pPr>
            <w:r w:rsidRPr="00D26089">
              <w:t xml:space="preserve">One major focus of my research is the mechanics of fault slip.  In the fault mechanics community, we seek to understand why some faults slip at a steady rate near plate rate, others slip in large earthquakes, and still other faults slip in a series of slow earthquakes.  We want to understand how these processes work. For instance, how does an earthquake—or a moonquake or </w:t>
            </w:r>
            <w:proofErr w:type="spellStart"/>
            <w:r w:rsidRPr="00D26089">
              <w:t>marsquake</w:t>
            </w:r>
            <w:proofErr w:type="spellEnd"/>
            <w:r w:rsidRPr="00D26089">
              <w:t xml:space="preserve">—nucleate and grow, and what physical processes stop some faults from accelerating to </w:t>
            </w:r>
            <w:proofErr w:type="spellStart"/>
            <w:r w:rsidRPr="00D26089">
              <w:t>seismogenic</w:t>
            </w:r>
            <w:proofErr w:type="spellEnd"/>
            <w:r w:rsidRPr="00D26089">
              <w:t xml:space="preserve"> speeds?</w:t>
            </w:r>
          </w:p>
          <w:p w14:paraId="6DD06BD3" w14:textId="77777777" w:rsidR="0053744B" w:rsidRPr="00D26089" w:rsidRDefault="0053744B" w:rsidP="00D26089">
            <w:pPr>
              <w:pStyle w:val="NoSpacing"/>
            </w:pPr>
            <w:r w:rsidRPr="00D26089">
              <w:t xml:space="preserve">Large populations around the world live near faults that host large and small earthquakes. As we improve our understanding of seismic and aseismic slip, we seek to incorporate more physical </w:t>
            </w:r>
            <w:proofErr w:type="spellStart"/>
            <w:r w:rsidRPr="00D26089">
              <w:t>modeling</w:t>
            </w:r>
            <w:proofErr w:type="spellEnd"/>
            <w:r w:rsidRPr="00D26089">
              <w:t xml:space="preserve"> into estimating and mitigating seismic hazard, so that we can better interpret what has happened on faults in the past in terms of what might happen in the future.</w:t>
            </w:r>
          </w:p>
          <w:p w14:paraId="6FC57CBA" w14:textId="77777777" w:rsidR="0053744B" w:rsidRPr="00D26089" w:rsidRDefault="0053744B" w:rsidP="00D26089">
            <w:pPr>
              <w:pStyle w:val="NoSpacing"/>
            </w:pPr>
            <w:r w:rsidRPr="00D26089">
              <w:t xml:space="preserve">I use three primary tools in investigating earthquakes and seismic </w:t>
            </w:r>
            <w:proofErr w:type="gramStart"/>
            <w:r w:rsidRPr="00D26089">
              <w:t>slip on</w:t>
            </w:r>
            <w:proofErr w:type="gramEnd"/>
            <w:r w:rsidRPr="00D26089">
              <w:t xml:space="preserve"> faults: seismology, geodesy, and frictional </w:t>
            </w:r>
            <w:proofErr w:type="spellStart"/>
            <w:r w:rsidRPr="00D26089">
              <w:t>modeling</w:t>
            </w:r>
            <w:proofErr w:type="spellEnd"/>
            <w:r w:rsidRPr="00D26089">
              <w:t>. Much of my work focuses on finding the most effective ways to test models of fault slip with laboratory results and geophysical observations. We are always trying to organize the numerous seismic and geodetic data from small slip events in ways that can validate or disprove specific model hypotheses.</w:t>
            </w:r>
          </w:p>
          <w:p w14:paraId="064EEE2D" w14:textId="77777777" w:rsidR="0053744B" w:rsidRPr="00D26089" w:rsidRDefault="0053744B" w:rsidP="00D26089">
            <w:pPr>
              <w:pStyle w:val="NoSpacing"/>
            </w:pPr>
            <w:r w:rsidRPr="00D26089">
              <w:rPr>
                <w:rStyle w:val="Strong"/>
                <w:rFonts w:ascii="Arial" w:hAnsi="Arial" w:cs="Arial"/>
                <w:b w:val="0"/>
                <w:bCs w:val="0"/>
                <w:sz w:val="20"/>
                <w:szCs w:val="20"/>
              </w:rPr>
              <w:t>Landslides and hydrology</w:t>
            </w:r>
          </w:p>
          <w:p w14:paraId="1D13D88A" w14:textId="77777777" w:rsidR="0053744B" w:rsidRPr="00D26089" w:rsidRDefault="0053744B" w:rsidP="00D26089">
            <w:pPr>
              <w:pStyle w:val="NoSpacing"/>
            </w:pPr>
            <w:r w:rsidRPr="00D26089">
              <w:t>In the past few years, I have expanded my research to other areas.  One topic of interest is landslides, which are partly governed by some of the same friction-based physics we see on large faults and during earthquakes.  In my group, we have specifically been exploring models and time-lapse images of slow-moving landslides, which appear to slip in short bursts down the slope.   Often these landslides never accelerate to catastrophic failure.  Except that sometimes they do fail all at once, and we’d like to know what triggers that.</w:t>
            </w:r>
          </w:p>
          <w:p w14:paraId="1D66F5B6" w14:textId="77777777" w:rsidR="0053744B" w:rsidRPr="00D26089" w:rsidRDefault="0053744B" w:rsidP="00D26089">
            <w:pPr>
              <w:pStyle w:val="NoSpacing"/>
            </w:pPr>
            <w:r w:rsidRPr="00D26089">
              <w:lastRenderedPageBreak/>
              <w:t xml:space="preserve">I have also started to dabble in the geodetic signals created by variations in groundwater and atmospheric pressure.  These are recorded in the remarkably high-precision borehole </w:t>
            </w:r>
            <w:proofErr w:type="spellStart"/>
            <w:r w:rsidRPr="00D26089">
              <w:t>strainmeters</w:t>
            </w:r>
            <w:proofErr w:type="spellEnd"/>
            <w:r w:rsidRPr="00D26089">
              <w:t xml:space="preserve"> that we use to record aseismic </w:t>
            </w:r>
            <w:proofErr w:type="gramStart"/>
            <w:r w:rsidRPr="00D26089">
              <w:t>slip on</w:t>
            </w:r>
            <w:proofErr w:type="gramEnd"/>
            <w:r w:rsidRPr="00D26089">
              <w:t xml:space="preserve"> faults, and modelling the hydrologic signals presents an interesting puzzle for understanding water flow as well as for distinguishing the hydrologic signals from those created by slip.</w:t>
            </w:r>
          </w:p>
          <w:p w14:paraId="11ECF6DA" w14:textId="77777777" w:rsidR="0053744B" w:rsidRPr="00D26089" w:rsidRDefault="0053744B" w:rsidP="00D26089">
            <w:pPr>
              <w:pStyle w:val="NoSpacing"/>
            </w:pPr>
            <w:r w:rsidRPr="00D26089">
              <w:t>Seismic shaking from wind and waves</w:t>
            </w:r>
          </w:p>
          <w:p w14:paraId="4AC6B15B" w14:textId="77777777" w:rsidR="0053744B" w:rsidRPr="00D26089" w:rsidRDefault="0053744B" w:rsidP="00D26089">
            <w:pPr>
              <w:pStyle w:val="NoSpacing"/>
            </w:pPr>
            <w:r w:rsidRPr="00D26089">
              <w:t>Finally, as a seismologist interested in extended, small-amplitude signals, over the past decade I have become increasingly interested in the source of seismic “noise”: the small-amplitude shaking created by wind, rivers, and ocean waves.   My group is currently focusing on what we can see in high-frequency (&gt;1 Hz) seismic noise: regional or perhaps even harbour-scale variations?</w:t>
            </w:r>
          </w:p>
          <w:p w14:paraId="28FF1CDE" w14:textId="77777777" w:rsidR="0053744B" w:rsidRPr="00D26089" w:rsidRDefault="0053744B" w:rsidP="00D26089">
            <w:pPr>
              <w:pStyle w:val="NoSpacing"/>
              <w:rPr>
                <w:b/>
                <w:bCs/>
              </w:rPr>
            </w:pPr>
          </w:p>
          <w:p w14:paraId="72671A86" w14:textId="2CAB48AE" w:rsidR="0037124D" w:rsidRPr="007D6752" w:rsidRDefault="0037124D" w:rsidP="00D26089">
            <w:pPr>
              <w:pStyle w:val="NoSpacing"/>
              <w:rPr>
                <w:rFonts w:ascii="Arial" w:hAnsi="Arial" w:cs="Arial"/>
                <w:sz w:val="20"/>
                <w:szCs w:val="20"/>
                <w:shd w:val="clear" w:color="auto" w:fill="FFFFFF"/>
              </w:rPr>
            </w:pPr>
          </w:p>
          <w:p w14:paraId="45A095A9" w14:textId="710EB294" w:rsidR="008A2A17" w:rsidRPr="007D6752" w:rsidRDefault="008A2A17" w:rsidP="00D26089">
            <w:pPr>
              <w:pStyle w:val="NoSpacing"/>
              <w:rPr>
                <w:rFonts w:ascii="Arial" w:hAnsi="Arial" w:cs="Arial"/>
                <w:b/>
                <w:bCs/>
                <w:sz w:val="20"/>
                <w:szCs w:val="20"/>
              </w:rPr>
            </w:pPr>
            <w:r w:rsidRPr="007D6752">
              <w:rPr>
                <w:rFonts w:ascii="Arial" w:eastAsiaTheme="minorEastAsia" w:hAnsi="Arial" w:cs="Arial"/>
                <w:b/>
                <w:bCs/>
                <w:sz w:val="20"/>
                <w:szCs w:val="20"/>
              </w:rPr>
              <w:t>ORCID ID</w:t>
            </w:r>
            <w:r w:rsidR="28385364" w:rsidRPr="007D6752">
              <w:rPr>
                <w:rFonts w:ascii="Arial" w:eastAsiaTheme="minorEastAsia" w:hAnsi="Arial" w:cs="Arial"/>
                <w:b/>
                <w:bCs/>
                <w:sz w:val="20"/>
                <w:szCs w:val="20"/>
              </w:rPr>
              <w:t xml:space="preserve"> </w:t>
            </w:r>
          </w:p>
          <w:p w14:paraId="5A1A042D" w14:textId="05B5DB50" w:rsidR="00A07CAC" w:rsidRPr="00D26089" w:rsidRDefault="00A07CAC" w:rsidP="00D26089">
            <w:pPr>
              <w:pStyle w:val="NoSpacing"/>
            </w:pPr>
          </w:p>
        </w:tc>
      </w:tr>
    </w:tbl>
    <w:p w14:paraId="4B2BA7B3" w14:textId="77777777" w:rsidR="009678A4" w:rsidRDefault="009678A4" w:rsidP="008A2A17">
      <w:pPr>
        <w:rPr>
          <w:b/>
        </w:rPr>
      </w:pPr>
    </w:p>
    <w:sectPr w:rsidR="00967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7B1"/>
    <w:multiLevelType w:val="hybridMultilevel"/>
    <w:tmpl w:val="820445E8"/>
    <w:lvl w:ilvl="0" w:tplc="423E92C8">
      <w:start w:val="1"/>
      <w:numFmt w:val="bullet"/>
      <w:lvlText w:val=""/>
      <w:lvlJc w:val="left"/>
      <w:pPr>
        <w:ind w:left="720" w:hanging="360"/>
      </w:pPr>
      <w:rPr>
        <w:rFonts w:ascii="Symbol" w:hAnsi="Symbol" w:hint="default"/>
      </w:rPr>
    </w:lvl>
    <w:lvl w:ilvl="1" w:tplc="85E06CE6">
      <w:start w:val="1"/>
      <w:numFmt w:val="bullet"/>
      <w:lvlText w:val="o"/>
      <w:lvlJc w:val="left"/>
      <w:pPr>
        <w:ind w:left="1440" w:hanging="360"/>
      </w:pPr>
      <w:rPr>
        <w:rFonts w:ascii="Courier New" w:hAnsi="Courier New" w:hint="default"/>
      </w:rPr>
    </w:lvl>
    <w:lvl w:ilvl="2" w:tplc="395CD826">
      <w:start w:val="1"/>
      <w:numFmt w:val="bullet"/>
      <w:lvlText w:val=""/>
      <w:lvlJc w:val="left"/>
      <w:pPr>
        <w:ind w:left="2160" w:hanging="360"/>
      </w:pPr>
      <w:rPr>
        <w:rFonts w:ascii="Wingdings" w:hAnsi="Wingdings" w:hint="default"/>
      </w:rPr>
    </w:lvl>
    <w:lvl w:ilvl="3" w:tplc="D94615FE">
      <w:start w:val="1"/>
      <w:numFmt w:val="bullet"/>
      <w:lvlText w:val=""/>
      <w:lvlJc w:val="left"/>
      <w:pPr>
        <w:ind w:left="2880" w:hanging="360"/>
      </w:pPr>
      <w:rPr>
        <w:rFonts w:ascii="Symbol" w:hAnsi="Symbol" w:hint="default"/>
      </w:rPr>
    </w:lvl>
    <w:lvl w:ilvl="4" w:tplc="F82A170A">
      <w:start w:val="1"/>
      <w:numFmt w:val="bullet"/>
      <w:lvlText w:val="o"/>
      <w:lvlJc w:val="left"/>
      <w:pPr>
        <w:ind w:left="3600" w:hanging="360"/>
      </w:pPr>
      <w:rPr>
        <w:rFonts w:ascii="Courier New" w:hAnsi="Courier New" w:hint="default"/>
      </w:rPr>
    </w:lvl>
    <w:lvl w:ilvl="5" w:tplc="1A127C86">
      <w:start w:val="1"/>
      <w:numFmt w:val="bullet"/>
      <w:lvlText w:val=""/>
      <w:lvlJc w:val="left"/>
      <w:pPr>
        <w:ind w:left="4320" w:hanging="360"/>
      </w:pPr>
      <w:rPr>
        <w:rFonts w:ascii="Wingdings" w:hAnsi="Wingdings" w:hint="default"/>
      </w:rPr>
    </w:lvl>
    <w:lvl w:ilvl="6" w:tplc="B972EA1E">
      <w:start w:val="1"/>
      <w:numFmt w:val="bullet"/>
      <w:lvlText w:val=""/>
      <w:lvlJc w:val="left"/>
      <w:pPr>
        <w:ind w:left="5040" w:hanging="360"/>
      </w:pPr>
      <w:rPr>
        <w:rFonts w:ascii="Symbol" w:hAnsi="Symbol" w:hint="default"/>
      </w:rPr>
    </w:lvl>
    <w:lvl w:ilvl="7" w:tplc="21D2C2E0">
      <w:start w:val="1"/>
      <w:numFmt w:val="bullet"/>
      <w:lvlText w:val="o"/>
      <w:lvlJc w:val="left"/>
      <w:pPr>
        <w:ind w:left="5760" w:hanging="360"/>
      </w:pPr>
      <w:rPr>
        <w:rFonts w:ascii="Courier New" w:hAnsi="Courier New" w:hint="default"/>
      </w:rPr>
    </w:lvl>
    <w:lvl w:ilvl="8" w:tplc="9216FBE6">
      <w:start w:val="1"/>
      <w:numFmt w:val="bullet"/>
      <w:lvlText w:val=""/>
      <w:lvlJc w:val="left"/>
      <w:pPr>
        <w:ind w:left="6480" w:hanging="360"/>
      </w:pPr>
      <w:rPr>
        <w:rFonts w:ascii="Wingdings" w:hAnsi="Wingdings" w:hint="default"/>
      </w:rPr>
    </w:lvl>
  </w:abstractNum>
  <w:abstractNum w:abstractNumId="1" w15:restartNumberingAfterBreak="0">
    <w:nsid w:val="11F06722"/>
    <w:multiLevelType w:val="multilevel"/>
    <w:tmpl w:val="C59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20339"/>
    <w:multiLevelType w:val="multilevel"/>
    <w:tmpl w:val="AB0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74957"/>
    <w:multiLevelType w:val="multilevel"/>
    <w:tmpl w:val="C0B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C4557"/>
    <w:multiLevelType w:val="hybridMultilevel"/>
    <w:tmpl w:val="AB9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413FB"/>
    <w:multiLevelType w:val="multilevel"/>
    <w:tmpl w:val="4B2A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6230B"/>
    <w:multiLevelType w:val="multilevel"/>
    <w:tmpl w:val="40C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41008"/>
    <w:multiLevelType w:val="multilevel"/>
    <w:tmpl w:val="488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A4"/>
    <w:rsid w:val="00051902"/>
    <w:rsid w:val="0008131D"/>
    <w:rsid w:val="00102408"/>
    <w:rsid w:val="00102B81"/>
    <w:rsid w:val="00105FDE"/>
    <w:rsid w:val="00157927"/>
    <w:rsid w:val="00185B21"/>
    <w:rsid w:val="001A314D"/>
    <w:rsid w:val="001A5A5C"/>
    <w:rsid w:val="001B0C62"/>
    <w:rsid w:val="001D2525"/>
    <w:rsid w:val="00200303"/>
    <w:rsid w:val="0020218E"/>
    <w:rsid w:val="002121F6"/>
    <w:rsid w:val="002213D3"/>
    <w:rsid w:val="00292F41"/>
    <w:rsid w:val="00310AE3"/>
    <w:rsid w:val="003113C3"/>
    <w:rsid w:val="00332390"/>
    <w:rsid w:val="0035412F"/>
    <w:rsid w:val="0037124D"/>
    <w:rsid w:val="00390A3D"/>
    <w:rsid w:val="003A7BE3"/>
    <w:rsid w:val="003C2258"/>
    <w:rsid w:val="003F13A3"/>
    <w:rsid w:val="00411F25"/>
    <w:rsid w:val="00414CAB"/>
    <w:rsid w:val="0043263A"/>
    <w:rsid w:val="00444D99"/>
    <w:rsid w:val="00447B7D"/>
    <w:rsid w:val="00454076"/>
    <w:rsid w:val="00457B01"/>
    <w:rsid w:val="0047698C"/>
    <w:rsid w:val="00486A17"/>
    <w:rsid w:val="004A78CD"/>
    <w:rsid w:val="004E20D7"/>
    <w:rsid w:val="004E2822"/>
    <w:rsid w:val="0053744B"/>
    <w:rsid w:val="005452AC"/>
    <w:rsid w:val="005646A7"/>
    <w:rsid w:val="005C4E3F"/>
    <w:rsid w:val="005E2617"/>
    <w:rsid w:val="005E7F1F"/>
    <w:rsid w:val="00614AC7"/>
    <w:rsid w:val="00616C9E"/>
    <w:rsid w:val="006436A9"/>
    <w:rsid w:val="00652916"/>
    <w:rsid w:val="00660B49"/>
    <w:rsid w:val="00666B5E"/>
    <w:rsid w:val="006756A1"/>
    <w:rsid w:val="0069421A"/>
    <w:rsid w:val="006D75E2"/>
    <w:rsid w:val="006E0D1E"/>
    <w:rsid w:val="0070355E"/>
    <w:rsid w:val="00703D83"/>
    <w:rsid w:val="0071235E"/>
    <w:rsid w:val="00717036"/>
    <w:rsid w:val="00740B55"/>
    <w:rsid w:val="00764706"/>
    <w:rsid w:val="00781366"/>
    <w:rsid w:val="007852BB"/>
    <w:rsid w:val="00792614"/>
    <w:rsid w:val="007D6752"/>
    <w:rsid w:val="00807C4E"/>
    <w:rsid w:val="00812B0E"/>
    <w:rsid w:val="00815A29"/>
    <w:rsid w:val="008244C8"/>
    <w:rsid w:val="00896FD2"/>
    <w:rsid w:val="008A2A17"/>
    <w:rsid w:val="008A7E1A"/>
    <w:rsid w:val="008B7538"/>
    <w:rsid w:val="008C17B7"/>
    <w:rsid w:val="008D2FC5"/>
    <w:rsid w:val="0093197F"/>
    <w:rsid w:val="0094238F"/>
    <w:rsid w:val="009678A4"/>
    <w:rsid w:val="0098325E"/>
    <w:rsid w:val="00992639"/>
    <w:rsid w:val="009C6A85"/>
    <w:rsid w:val="009D1BD1"/>
    <w:rsid w:val="009D5861"/>
    <w:rsid w:val="009E39D6"/>
    <w:rsid w:val="009F4E32"/>
    <w:rsid w:val="009F7C38"/>
    <w:rsid w:val="00A07CAC"/>
    <w:rsid w:val="00A469F2"/>
    <w:rsid w:val="00A668E4"/>
    <w:rsid w:val="00A84E0B"/>
    <w:rsid w:val="00A9663C"/>
    <w:rsid w:val="00AA62B6"/>
    <w:rsid w:val="00AD628A"/>
    <w:rsid w:val="00AF4A2D"/>
    <w:rsid w:val="00B0765B"/>
    <w:rsid w:val="00B66A27"/>
    <w:rsid w:val="00B753EC"/>
    <w:rsid w:val="00BC7404"/>
    <w:rsid w:val="00BF57E9"/>
    <w:rsid w:val="00C3032D"/>
    <w:rsid w:val="00C55FD3"/>
    <w:rsid w:val="00C66E74"/>
    <w:rsid w:val="00C93823"/>
    <w:rsid w:val="00CB1E9D"/>
    <w:rsid w:val="00D07EB0"/>
    <w:rsid w:val="00D105D8"/>
    <w:rsid w:val="00D21F96"/>
    <w:rsid w:val="00D26089"/>
    <w:rsid w:val="00D40AFE"/>
    <w:rsid w:val="00D5493B"/>
    <w:rsid w:val="00D806E8"/>
    <w:rsid w:val="00D83D42"/>
    <w:rsid w:val="00DA4200"/>
    <w:rsid w:val="00DA77C5"/>
    <w:rsid w:val="00DD127F"/>
    <w:rsid w:val="00E926AC"/>
    <w:rsid w:val="00EB5CE1"/>
    <w:rsid w:val="00ED4A49"/>
    <w:rsid w:val="00EE4350"/>
    <w:rsid w:val="00F00C9E"/>
    <w:rsid w:val="00F176B5"/>
    <w:rsid w:val="00F24CDC"/>
    <w:rsid w:val="00F52C3E"/>
    <w:rsid w:val="00F76C10"/>
    <w:rsid w:val="00F84C20"/>
    <w:rsid w:val="00FA5E30"/>
    <w:rsid w:val="04527D18"/>
    <w:rsid w:val="0A8AB22A"/>
    <w:rsid w:val="0AE01B7F"/>
    <w:rsid w:val="0CB8F360"/>
    <w:rsid w:val="0F660ECC"/>
    <w:rsid w:val="1184DC9F"/>
    <w:rsid w:val="1431F80B"/>
    <w:rsid w:val="1542BD96"/>
    <w:rsid w:val="162DB1AF"/>
    <w:rsid w:val="19A45B21"/>
    <w:rsid w:val="1A46426C"/>
    <w:rsid w:val="1DD90B8D"/>
    <w:rsid w:val="1ECD34BC"/>
    <w:rsid w:val="1FA07944"/>
    <w:rsid w:val="1FBF9B78"/>
    <w:rsid w:val="1FE57033"/>
    <w:rsid w:val="24C55D67"/>
    <w:rsid w:val="28385364"/>
    <w:rsid w:val="28396D48"/>
    <w:rsid w:val="336E964E"/>
    <w:rsid w:val="33EB51F3"/>
    <w:rsid w:val="35EF2E1D"/>
    <w:rsid w:val="36D37BA6"/>
    <w:rsid w:val="37B10B94"/>
    <w:rsid w:val="4166FFBD"/>
    <w:rsid w:val="41DE403A"/>
    <w:rsid w:val="42F76249"/>
    <w:rsid w:val="4614C751"/>
    <w:rsid w:val="487D9D4E"/>
    <w:rsid w:val="4BB3F518"/>
    <w:rsid w:val="5286B2BD"/>
    <w:rsid w:val="55245AC6"/>
    <w:rsid w:val="5734B05D"/>
    <w:rsid w:val="57F8E302"/>
    <w:rsid w:val="582908AD"/>
    <w:rsid w:val="599022F2"/>
    <w:rsid w:val="63A4EFB0"/>
    <w:rsid w:val="6557512C"/>
    <w:rsid w:val="65FCC1E2"/>
    <w:rsid w:val="66622F71"/>
    <w:rsid w:val="6966DD58"/>
    <w:rsid w:val="6A6A478B"/>
    <w:rsid w:val="6C13F8C4"/>
    <w:rsid w:val="6CFAD3A3"/>
    <w:rsid w:val="6E32C697"/>
    <w:rsid w:val="6E752B40"/>
    <w:rsid w:val="70FD6C22"/>
    <w:rsid w:val="757F3482"/>
    <w:rsid w:val="75D8C8C4"/>
    <w:rsid w:val="78E20C5E"/>
    <w:rsid w:val="79D3EDA0"/>
    <w:rsid w:val="7C04125C"/>
    <w:rsid w:val="7C19AD20"/>
    <w:rsid w:val="7D9FE2BD"/>
    <w:rsid w:val="7F3BB31E"/>
    <w:rsid w:val="7FBA9D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3ADE"/>
  <w15:chartTrackingRefBased/>
  <w15:docId w15:val="{DE451A56-52E2-40D9-BE0E-40469490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5A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258"/>
    <w:rPr>
      <w:color w:val="0563C1" w:themeColor="hyperlink"/>
      <w:u w:val="single"/>
    </w:rPr>
  </w:style>
  <w:style w:type="paragraph" w:styleId="NormalWeb">
    <w:name w:val="Normal (Web)"/>
    <w:basedOn w:val="Normal"/>
    <w:uiPriority w:val="99"/>
    <w:semiHidden/>
    <w:unhideWhenUsed/>
    <w:rsid w:val="008A2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2A17"/>
    <w:rPr>
      <w:b/>
      <w:bCs/>
    </w:rPr>
  </w:style>
  <w:style w:type="character" w:styleId="Emphasis">
    <w:name w:val="Emphasis"/>
    <w:basedOn w:val="DefaultParagraphFont"/>
    <w:uiPriority w:val="20"/>
    <w:qFormat/>
    <w:rsid w:val="008A2A17"/>
    <w:rPr>
      <w:i/>
      <w:iCs/>
    </w:rPr>
  </w:style>
  <w:style w:type="character" w:styleId="CommentReference">
    <w:name w:val="annotation reference"/>
    <w:basedOn w:val="DefaultParagraphFont"/>
    <w:uiPriority w:val="99"/>
    <w:semiHidden/>
    <w:unhideWhenUsed/>
    <w:rsid w:val="008A2A17"/>
    <w:rPr>
      <w:sz w:val="16"/>
      <w:szCs w:val="16"/>
    </w:rPr>
  </w:style>
  <w:style w:type="paragraph" w:styleId="CommentText">
    <w:name w:val="annotation text"/>
    <w:basedOn w:val="Normal"/>
    <w:link w:val="CommentTextChar"/>
    <w:uiPriority w:val="99"/>
    <w:semiHidden/>
    <w:unhideWhenUsed/>
    <w:rsid w:val="008A2A17"/>
    <w:pPr>
      <w:spacing w:line="240" w:lineRule="auto"/>
    </w:pPr>
    <w:rPr>
      <w:sz w:val="20"/>
      <w:szCs w:val="20"/>
    </w:rPr>
  </w:style>
  <w:style w:type="character" w:customStyle="1" w:styleId="CommentTextChar">
    <w:name w:val="Comment Text Char"/>
    <w:basedOn w:val="DefaultParagraphFont"/>
    <w:link w:val="CommentText"/>
    <w:uiPriority w:val="99"/>
    <w:semiHidden/>
    <w:rsid w:val="008A2A17"/>
    <w:rPr>
      <w:sz w:val="20"/>
      <w:szCs w:val="20"/>
    </w:rPr>
  </w:style>
  <w:style w:type="paragraph" w:styleId="CommentSubject">
    <w:name w:val="annotation subject"/>
    <w:basedOn w:val="CommentText"/>
    <w:next w:val="CommentText"/>
    <w:link w:val="CommentSubjectChar"/>
    <w:uiPriority w:val="99"/>
    <w:semiHidden/>
    <w:unhideWhenUsed/>
    <w:rsid w:val="008A2A17"/>
    <w:rPr>
      <w:b/>
      <w:bCs/>
    </w:rPr>
  </w:style>
  <w:style w:type="character" w:customStyle="1" w:styleId="CommentSubjectChar">
    <w:name w:val="Comment Subject Char"/>
    <w:basedOn w:val="CommentTextChar"/>
    <w:link w:val="CommentSubject"/>
    <w:uiPriority w:val="99"/>
    <w:semiHidden/>
    <w:rsid w:val="008A2A17"/>
    <w:rPr>
      <w:b/>
      <w:bCs/>
      <w:sz w:val="20"/>
      <w:szCs w:val="20"/>
    </w:rPr>
  </w:style>
  <w:style w:type="paragraph" w:styleId="BalloonText">
    <w:name w:val="Balloon Text"/>
    <w:basedOn w:val="Normal"/>
    <w:link w:val="BalloonTextChar"/>
    <w:uiPriority w:val="99"/>
    <w:semiHidden/>
    <w:unhideWhenUsed/>
    <w:rsid w:val="008A2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17"/>
    <w:rPr>
      <w:rFonts w:ascii="Segoe UI" w:hAnsi="Segoe UI" w:cs="Segoe UI"/>
      <w:sz w:val="18"/>
      <w:szCs w:val="18"/>
    </w:rPr>
  </w:style>
  <w:style w:type="character" w:styleId="FollowedHyperlink">
    <w:name w:val="FollowedHyperlink"/>
    <w:basedOn w:val="DefaultParagraphFont"/>
    <w:uiPriority w:val="99"/>
    <w:semiHidden/>
    <w:unhideWhenUsed/>
    <w:rsid w:val="008A2A17"/>
    <w:rPr>
      <w:color w:val="954F72" w:themeColor="followedHyperlink"/>
      <w:u w:val="single"/>
    </w:rPr>
  </w:style>
  <w:style w:type="paragraph" w:styleId="NoSpacing">
    <w:name w:val="No Spacing"/>
    <w:uiPriority w:val="1"/>
    <w:qFormat/>
    <w:rsid w:val="008A7E1A"/>
    <w:pPr>
      <w:spacing w:after="0" w:line="240" w:lineRule="auto"/>
    </w:pPr>
  </w:style>
  <w:style w:type="character" w:styleId="UnresolvedMention">
    <w:name w:val="Unresolved Mention"/>
    <w:basedOn w:val="DefaultParagraphFont"/>
    <w:uiPriority w:val="99"/>
    <w:semiHidden/>
    <w:unhideWhenUsed/>
    <w:rsid w:val="008A7E1A"/>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sid w:val="00815A2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0773">
      <w:bodyDiv w:val="1"/>
      <w:marLeft w:val="0"/>
      <w:marRight w:val="0"/>
      <w:marTop w:val="0"/>
      <w:marBottom w:val="0"/>
      <w:divBdr>
        <w:top w:val="none" w:sz="0" w:space="0" w:color="auto"/>
        <w:left w:val="none" w:sz="0" w:space="0" w:color="auto"/>
        <w:bottom w:val="none" w:sz="0" w:space="0" w:color="auto"/>
        <w:right w:val="none" w:sz="0" w:space="0" w:color="auto"/>
      </w:divBdr>
    </w:div>
    <w:div w:id="322203849">
      <w:bodyDiv w:val="1"/>
      <w:marLeft w:val="0"/>
      <w:marRight w:val="0"/>
      <w:marTop w:val="0"/>
      <w:marBottom w:val="0"/>
      <w:divBdr>
        <w:top w:val="none" w:sz="0" w:space="0" w:color="auto"/>
        <w:left w:val="none" w:sz="0" w:space="0" w:color="auto"/>
        <w:bottom w:val="none" w:sz="0" w:space="0" w:color="auto"/>
        <w:right w:val="none" w:sz="0" w:space="0" w:color="auto"/>
      </w:divBdr>
    </w:div>
    <w:div w:id="332875260">
      <w:bodyDiv w:val="1"/>
      <w:marLeft w:val="0"/>
      <w:marRight w:val="0"/>
      <w:marTop w:val="0"/>
      <w:marBottom w:val="0"/>
      <w:divBdr>
        <w:top w:val="none" w:sz="0" w:space="0" w:color="auto"/>
        <w:left w:val="none" w:sz="0" w:space="0" w:color="auto"/>
        <w:bottom w:val="none" w:sz="0" w:space="0" w:color="auto"/>
        <w:right w:val="none" w:sz="0" w:space="0" w:color="auto"/>
      </w:divBdr>
    </w:div>
    <w:div w:id="350256366">
      <w:bodyDiv w:val="1"/>
      <w:marLeft w:val="0"/>
      <w:marRight w:val="0"/>
      <w:marTop w:val="0"/>
      <w:marBottom w:val="0"/>
      <w:divBdr>
        <w:top w:val="none" w:sz="0" w:space="0" w:color="auto"/>
        <w:left w:val="none" w:sz="0" w:space="0" w:color="auto"/>
        <w:bottom w:val="none" w:sz="0" w:space="0" w:color="auto"/>
        <w:right w:val="none" w:sz="0" w:space="0" w:color="auto"/>
      </w:divBdr>
    </w:div>
    <w:div w:id="507524736">
      <w:bodyDiv w:val="1"/>
      <w:marLeft w:val="0"/>
      <w:marRight w:val="0"/>
      <w:marTop w:val="0"/>
      <w:marBottom w:val="0"/>
      <w:divBdr>
        <w:top w:val="none" w:sz="0" w:space="0" w:color="auto"/>
        <w:left w:val="none" w:sz="0" w:space="0" w:color="auto"/>
        <w:bottom w:val="none" w:sz="0" w:space="0" w:color="auto"/>
        <w:right w:val="none" w:sz="0" w:space="0" w:color="auto"/>
      </w:divBdr>
    </w:div>
    <w:div w:id="676883734">
      <w:bodyDiv w:val="1"/>
      <w:marLeft w:val="0"/>
      <w:marRight w:val="0"/>
      <w:marTop w:val="0"/>
      <w:marBottom w:val="0"/>
      <w:divBdr>
        <w:top w:val="none" w:sz="0" w:space="0" w:color="auto"/>
        <w:left w:val="none" w:sz="0" w:space="0" w:color="auto"/>
        <w:bottom w:val="none" w:sz="0" w:space="0" w:color="auto"/>
        <w:right w:val="none" w:sz="0" w:space="0" w:color="auto"/>
      </w:divBdr>
    </w:div>
    <w:div w:id="913129627">
      <w:bodyDiv w:val="1"/>
      <w:marLeft w:val="0"/>
      <w:marRight w:val="0"/>
      <w:marTop w:val="0"/>
      <w:marBottom w:val="0"/>
      <w:divBdr>
        <w:top w:val="none" w:sz="0" w:space="0" w:color="auto"/>
        <w:left w:val="none" w:sz="0" w:space="0" w:color="auto"/>
        <w:bottom w:val="none" w:sz="0" w:space="0" w:color="auto"/>
        <w:right w:val="none" w:sz="0" w:space="0" w:color="auto"/>
      </w:divBdr>
      <w:divsChild>
        <w:div w:id="22022349">
          <w:marLeft w:val="0"/>
          <w:marRight w:val="0"/>
          <w:marTop w:val="0"/>
          <w:marBottom w:val="0"/>
          <w:divBdr>
            <w:top w:val="none" w:sz="0" w:space="0" w:color="auto"/>
            <w:left w:val="none" w:sz="0" w:space="0" w:color="auto"/>
            <w:bottom w:val="none" w:sz="0" w:space="0" w:color="auto"/>
            <w:right w:val="none" w:sz="0" w:space="0" w:color="auto"/>
          </w:divBdr>
        </w:div>
        <w:div w:id="495003349">
          <w:marLeft w:val="0"/>
          <w:marRight w:val="0"/>
          <w:marTop w:val="0"/>
          <w:marBottom w:val="0"/>
          <w:divBdr>
            <w:top w:val="none" w:sz="0" w:space="0" w:color="auto"/>
            <w:left w:val="none" w:sz="0" w:space="0" w:color="auto"/>
            <w:bottom w:val="none" w:sz="0" w:space="0" w:color="auto"/>
            <w:right w:val="none" w:sz="0" w:space="0" w:color="auto"/>
          </w:divBdr>
        </w:div>
        <w:div w:id="1215771208">
          <w:marLeft w:val="0"/>
          <w:marRight w:val="0"/>
          <w:marTop w:val="0"/>
          <w:marBottom w:val="0"/>
          <w:divBdr>
            <w:top w:val="none" w:sz="0" w:space="0" w:color="auto"/>
            <w:left w:val="none" w:sz="0" w:space="0" w:color="auto"/>
            <w:bottom w:val="none" w:sz="0" w:space="0" w:color="auto"/>
            <w:right w:val="none" w:sz="0" w:space="0" w:color="auto"/>
          </w:divBdr>
        </w:div>
        <w:div w:id="1249733180">
          <w:marLeft w:val="0"/>
          <w:marRight w:val="0"/>
          <w:marTop w:val="0"/>
          <w:marBottom w:val="0"/>
          <w:divBdr>
            <w:top w:val="none" w:sz="0" w:space="0" w:color="auto"/>
            <w:left w:val="none" w:sz="0" w:space="0" w:color="auto"/>
            <w:bottom w:val="none" w:sz="0" w:space="0" w:color="auto"/>
            <w:right w:val="none" w:sz="0" w:space="0" w:color="auto"/>
          </w:divBdr>
        </w:div>
      </w:divsChild>
    </w:div>
    <w:div w:id="1042362233">
      <w:bodyDiv w:val="1"/>
      <w:marLeft w:val="0"/>
      <w:marRight w:val="0"/>
      <w:marTop w:val="0"/>
      <w:marBottom w:val="0"/>
      <w:divBdr>
        <w:top w:val="none" w:sz="0" w:space="0" w:color="auto"/>
        <w:left w:val="none" w:sz="0" w:space="0" w:color="auto"/>
        <w:bottom w:val="none" w:sz="0" w:space="0" w:color="auto"/>
        <w:right w:val="none" w:sz="0" w:space="0" w:color="auto"/>
      </w:divBdr>
    </w:div>
    <w:div w:id="1160389265">
      <w:bodyDiv w:val="1"/>
      <w:marLeft w:val="0"/>
      <w:marRight w:val="0"/>
      <w:marTop w:val="0"/>
      <w:marBottom w:val="0"/>
      <w:divBdr>
        <w:top w:val="none" w:sz="0" w:space="0" w:color="auto"/>
        <w:left w:val="none" w:sz="0" w:space="0" w:color="auto"/>
        <w:bottom w:val="none" w:sz="0" w:space="0" w:color="auto"/>
        <w:right w:val="none" w:sz="0" w:space="0" w:color="auto"/>
      </w:divBdr>
    </w:div>
    <w:div w:id="1549685997">
      <w:bodyDiv w:val="1"/>
      <w:marLeft w:val="0"/>
      <w:marRight w:val="0"/>
      <w:marTop w:val="0"/>
      <w:marBottom w:val="0"/>
      <w:divBdr>
        <w:top w:val="none" w:sz="0" w:space="0" w:color="auto"/>
        <w:left w:val="none" w:sz="0" w:space="0" w:color="auto"/>
        <w:bottom w:val="none" w:sz="0" w:space="0" w:color="auto"/>
        <w:right w:val="none" w:sz="0" w:space="0" w:color="auto"/>
      </w:divBdr>
    </w:div>
    <w:div w:id="1839274148">
      <w:bodyDiv w:val="1"/>
      <w:marLeft w:val="0"/>
      <w:marRight w:val="0"/>
      <w:marTop w:val="0"/>
      <w:marBottom w:val="0"/>
      <w:divBdr>
        <w:top w:val="none" w:sz="0" w:space="0" w:color="auto"/>
        <w:left w:val="none" w:sz="0" w:space="0" w:color="auto"/>
        <w:bottom w:val="none" w:sz="0" w:space="0" w:color="auto"/>
        <w:right w:val="none" w:sz="0" w:space="0" w:color="auto"/>
      </w:divBdr>
    </w:div>
    <w:div w:id="1846824973">
      <w:bodyDiv w:val="1"/>
      <w:marLeft w:val="0"/>
      <w:marRight w:val="0"/>
      <w:marTop w:val="0"/>
      <w:marBottom w:val="0"/>
      <w:divBdr>
        <w:top w:val="none" w:sz="0" w:space="0" w:color="auto"/>
        <w:left w:val="none" w:sz="0" w:space="0" w:color="auto"/>
        <w:bottom w:val="none" w:sz="0" w:space="0" w:color="auto"/>
        <w:right w:val="none" w:sz="0" w:space="0" w:color="auto"/>
      </w:divBdr>
    </w:div>
    <w:div w:id="1859389888">
      <w:bodyDiv w:val="1"/>
      <w:marLeft w:val="0"/>
      <w:marRight w:val="0"/>
      <w:marTop w:val="0"/>
      <w:marBottom w:val="0"/>
      <w:divBdr>
        <w:top w:val="none" w:sz="0" w:space="0" w:color="auto"/>
        <w:left w:val="none" w:sz="0" w:space="0" w:color="auto"/>
        <w:bottom w:val="none" w:sz="0" w:space="0" w:color="auto"/>
        <w:right w:val="none" w:sz="0" w:space="0" w:color="auto"/>
      </w:divBdr>
    </w:div>
    <w:div w:id="1943611232">
      <w:bodyDiv w:val="1"/>
      <w:marLeft w:val="0"/>
      <w:marRight w:val="0"/>
      <w:marTop w:val="0"/>
      <w:marBottom w:val="0"/>
      <w:divBdr>
        <w:top w:val="none" w:sz="0" w:space="0" w:color="auto"/>
        <w:left w:val="none" w:sz="0" w:space="0" w:color="auto"/>
        <w:bottom w:val="none" w:sz="0" w:space="0" w:color="auto"/>
        <w:right w:val="none" w:sz="0" w:space="0" w:color="auto"/>
      </w:divBdr>
    </w:div>
    <w:div w:id="2051222908">
      <w:bodyDiv w:val="1"/>
      <w:marLeft w:val="0"/>
      <w:marRight w:val="0"/>
      <w:marTop w:val="0"/>
      <w:marBottom w:val="0"/>
      <w:divBdr>
        <w:top w:val="none" w:sz="0" w:space="0" w:color="auto"/>
        <w:left w:val="none" w:sz="0" w:space="0" w:color="auto"/>
        <w:bottom w:val="none" w:sz="0" w:space="0" w:color="auto"/>
        <w:right w:val="none" w:sz="0" w:space="0" w:color="auto"/>
      </w:divBdr>
      <w:divsChild>
        <w:div w:id="135727288">
          <w:marLeft w:val="0"/>
          <w:marRight w:val="0"/>
          <w:marTop w:val="0"/>
          <w:marBottom w:val="0"/>
          <w:divBdr>
            <w:top w:val="none" w:sz="0" w:space="0" w:color="auto"/>
            <w:left w:val="none" w:sz="0" w:space="0" w:color="auto"/>
            <w:bottom w:val="none" w:sz="0" w:space="0" w:color="auto"/>
            <w:right w:val="none" w:sz="0" w:space="0" w:color="auto"/>
          </w:divBdr>
        </w:div>
        <w:div w:id="299965772">
          <w:marLeft w:val="0"/>
          <w:marRight w:val="0"/>
          <w:marTop w:val="0"/>
          <w:marBottom w:val="0"/>
          <w:divBdr>
            <w:top w:val="none" w:sz="0" w:space="0" w:color="auto"/>
            <w:left w:val="none" w:sz="0" w:space="0" w:color="auto"/>
            <w:bottom w:val="none" w:sz="0" w:space="0" w:color="auto"/>
            <w:right w:val="none" w:sz="0" w:space="0" w:color="auto"/>
          </w:divBdr>
        </w:div>
        <w:div w:id="1501390178">
          <w:marLeft w:val="0"/>
          <w:marRight w:val="0"/>
          <w:marTop w:val="0"/>
          <w:marBottom w:val="0"/>
          <w:divBdr>
            <w:top w:val="none" w:sz="0" w:space="0" w:color="auto"/>
            <w:left w:val="none" w:sz="0" w:space="0" w:color="auto"/>
            <w:bottom w:val="none" w:sz="0" w:space="0" w:color="auto"/>
            <w:right w:val="none" w:sz="0" w:space="0" w:color="auto"/>
          </w:divBdr>
        </w:div>
        <w:div w:id="179132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768FD942D84458DDCF6D5D3A46EA8" ma:contentTypeVersion="17" ma:contentTypeDescription="Create a new document." ma:contentTypeScope="" ma:versionID="dba285ffe6760554325ff511352759d9">
  <xsd:schema xmlns:xsd="http://www.w3.org/2001/XMLSchema" xmlns:xs="http://www.w3.org/2001/XMLSchema" xmlns:p="http://schemas.microsoft.com/office/2006/metadata/properties" xmlns:ns2="d64686b3-2ecc-4de4-914b-ac38be225caf" xmlns:ns3="e4321c69-73bf-463d-b502-9ae1602b51c2" targetNamespace="http://schemas.microsoft.com/office/2006/metadata/properties" ma:root="true" ma:fieldsID="5eb9dccd67f8d1c51965c1ca2a6a2a67" ns2:_="" ns3:_="">
    <xsd:import namespace="d64686b3-2ecc-4de4-914b-ac38be225caf"/>
    <xsd:import namespace="e4321c69-73bf-463d-b502-9ae1602b5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686b3-2ecc-4de4-914b-ac38be225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21c69-73bf-463d-b502-9ae1602b51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31e0b-755f-4d8d-a7f5-f5cd4917a205}" ma:internalName="TaxCatchAll" ma:showField="CatchAllData" ma:web="e4321c69-73bf-463d-b502-9ae1602b5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4686b3-2ecc-4de4-914b-ac38be225caf">
      <Terms xmlns="http://schemas.microsoft.com/office/infopath/2007/PartnerControls"/>
    </lcf76f155ced4ddcb4097134ff3c332f>
    <TaxCatchAll xmlns="e4321c69-73bf-463d-b502-9ae1602b51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866F9-280D-445C-A8F6-54DB76E4159C}"/>
</file>

<file path=customXml/itemProps2.xml><?xml version="1.0" encoding="utf-8"?>
<ds:datastoreItem xmlns:ds="http://schemas.openxmlformats.org/officeDocument/2006/customXml" ds:itemID="{1F90396F-7DDE-456B-822B-C6DDE34639B7}">
  <ds:schemaRefs>
    <ds:schemaRef ds:uri="http://schemas.microsoft.com/office/2006/metadata/properties"/>
    <ds:schemaRef ds:uri="http://schemas.microsoft.com/office/infopath/2007/PartnerControls"/>
    <ds:schemaRef ds:uri="d64686b3-2ecc-4de4-914b-ac38be225caf"/>
    <ds:schemaRef ds:uri="e4321c69-73bf-463d-b502-9ae1602b51c2"/>
  </ds:schemaRefs>
</ds:datastoreItem>
</file>

<file path=customXml/itemProps3.xml><?xml version="1.0" encoding="utf-8"?>
<ds:datastoreItem xmlns:ds="http://schemas.openxmlformats.org/officeDocument/2006/customXml" ds:itemID="{C3908FF0-F6BC-474B-A117-7844DB8D4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2904</Characters>
  <Application>Microsoft Office Word</Application>
  <DocSecurity>0</DocSecurity>
  <Lines>24</Lines>
  <Paragraphs>6</Paragraphs>
  <ScaleCrop>false</ScaleCrop>
  <Company>University of Leeds</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Royle</dc:creator>
  <cp:keywords/>
  <dc:description/>
  <cp:lastModifiedBy>Lucy Sharpson</cp:lastModifiedBy>
  <cp:revision>10</cp:revision>
  <dcterms:created xsi:type="dcterms:W3CDTF">2023-01-20T10:44:00Z</dcterms:created>
  <dcterms:modified xsi:type="dcterms:W3CDTF">2023-01-20T10:50:00Z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0x0101005B6768FD942D84458DDCF6D5D3A46EA8</vt:lpwstr>
  </property>
  <property fmtid="{D5CDD505-2E9C-101B-9397-08002B2CF9AE}" pid="3" name="MediaServiceImageTags">
    <vt:lpwstr/>
  </property>
</Properties>
</file>